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Как купить акции с Доски объявлений регистратора «Статус»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</w:t>
      </w:r>
      <w:r>
        <w:rPr>
          <w:b w:val="false"/>
          <w:bCs w:val="false"/>
        </w:rPr>
        <w:t>Доска объявлений «Статуса» находится по адресу</w:t>
      </w:r>
      <w:r>
        <w:rPr/>
        <w:t xml:space="preserve"> https://online.rostatus.ru/public-sales-board</w:t>
      </w:r>
    </w:p>
    <w:p>
      <w:pPr>
        <w:pStyle w:val="Normal"/>
        <w:bidi w:val="0"/>
        <w:jc w:val="left"/>
        <w:rPr/>
      </w:pPr>
      <w:r>
        <w:rPr/>
        <w:t>Она выглядит так: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448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Заявки можно отфильтровать по эмитентам, используя верхний ползунок. </w:t>
      </w:r>
    </w:p>
    <w:p>
      <w:pPr>
        <w:pStyle w:val="Normal"/>
        <w:rPr/>
      </w:pPr>
      <w:r>
        <w:rPr/>
        <w:t xml:space="preserve">Для приобретения акций, выставленных на продажу на Доске Объявлений, необходим лицевой счет в регистраторе «Статус» 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для их зачисления</w:t>
      </w:r>
      <w:r>
        <w:rPr/>
        <w:t>. Если у вас он есть - переходите сразу к п.3.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Если у вас еще </w:t>
      </w:r>
      <w:r>
        <w:rPr>
          <w:b/>
          <w:bCs/>
        </w:rPr>
        <w:t>нет лицевого счета</w:t>
      </w:r>
      <w:r>
        <w:rPr/>
        <w:t xml:space="preserve"> на данные акции (вы никогда ими не владели), вам </w:t>
      </w:r>
      <w:r>
        <w:rPr>
          <w:b/>
          <w:bCs/>
        </w:rPr>
        <w:t xml:space="preserve">следует его </w:t>
      </w:r>
      <w:r>
        <w:rPr>
          <w:rFonts w:eastAsia="NSimSun" w:cs="Mangal"/>
          <w:b/>
          <w:bCs/>
          <w:color w:val="auto"/>
          <w:kern w:val="2"/>
          <w:sz w:val="24"/>
          <w:szCs w:val="24"/>
          <w:lang w:val="ru-RU" w:eastAsia="zh-CN" w:bidi="hi-IN"/>
        </w:rPr>
        <w:t>открыть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 прежде, чем вы сможете купить их. </w:t>
      </w:r>
      <w:r>
        <w:rPr>
          <w:rFonts w:eastAsia="NSimSun" w:cs="Mangal"/>
          <w:i/>
          <w:iCs/>
          <w:color w:val="auto"/>
          <w:kern w:val="2"/>
          <w:sz w:val="24"/>
          <w:szCs w:val="24"/>
          <w:u w:val="single"/>
          <w:lang w:val="ru-RU" w:eastAsia="zh-CN" w:bidi="hi-IN"/>
        </w:rPr>
        <w:t>Внимание: отдельный лицевой счет открывается для каждой ценной бумаги каждого эмитента!</w:t>
      </w:r>
    </w:p>
    <w:p>
      <w:pPr>
        <w:pStyle w:val="Normal"/>
        <w:rPr>
          <w:rFonts w:ascii="Liberation Serif" w:hAnsi="Liberation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rPr/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Чтобы открыть счет:</w:t>
      </w:r>
    </w:p>
    <w:p>
      <w:pPr>
        <w:pStyle w:val="Normal"/>
        <w:rPr/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а) Зайдите на страницу входа Кабинет Акционера регистратора «Статус»:</w:t>
      </w:r>
    </w:p>
    <w:p>
      <w:pPr>
        <w:pStyle w:val="Normal"/>
        <w:rPr/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- по прямой ссылке </w:t>
      </w:r>
      <w:hyperlink r:id="rId3">
        <w:r>
          <w:rPr>
            <w:rFonts w:eastAsia="NSimSun" w:cs="Mangal"/>
            <w:color w:val="auto"/>
            <w:kern w:val="2"/>
            <w:sz w:val="24"/>
            <w:szCs w:val="24"/>
            <w:lang w:val="ru-RU" w:eastAsia="zh-CN" w:bidi="hi-IN"/>
          </w:rPr>
          <w:t>https://online.rostatus.ru/</w:t>
        </w:r>
      </w:hyperlink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, </w:t>
      </w:r>
    </w:p>
    <w:p>
      <w:pPr>
        <w:pStyle w:val="Normal"/>
        <w:rPr/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- либо с главной страницы </w:t>
      </w:r>
      <w:hyperlink r:id="rId4">
        <w:r>
          <w:rPr>
            <w:rFonts w:eastAsia="NSimSun" w:cs="Mangal"/>
            <w:color w:val="auto"/>
            <w:kern w:val="2"/>
            <w:sz w:val="24"/>
            <w:szCs w:val="24"/>
            <w:lang w:val="ru-RU" w:eastAsia="zh-CN" w:bidi="hi-IN"/>
          </w:rPr>
          <w:t>https://rostatus.ru</w:t>
        </w:r>
      </w:hyperlink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 через меню , всплывающее при наведении на серую кнопку «онлайн сервисы» справа вверху страницы.</w:t>
      </w:r>
    </w:p>
    <w:p>
      <w:pPr>
        <w:pStyle w:val="Normal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rPr/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б) 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в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ойдите в Кабинет Акционера регистратора «Статус» через Госуслуги. Запомните название АО, акции которого хотите купить — его нужно будет указать в процессе оформления счета!</w:t>
      </w:r>
    </w:p>
    <w:p>
      <w:pPr>
        <w:pStyle w:val="Normal"/>
        <w:rPr>
          <w:rFonts w:ascii="Liberation Serif" w:hAnsi="Liberation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42545</wp:posOffset>
            </wp:positionH>
            <wp:positionV relativeFrom="paragraph">
              <wp:posOffset>27940</wp:posOffset>
            </wp:positionV>
            <wp:extent cx="3728720" cy="27285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rPr>
          <w:rFonts w:ascii="Liberation Serif" w:hAnsi="Liberation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rPr/>
      </w:pP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в) Выберите страницу «Услуги» в левом меню, выберите «операции со счетами» и «открытие лицевого счета для физического лица».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94056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в) заполните анкету, следуя указаниям 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сайта (приготовьте фотографии: свою, паспорта и СНИЛС, их нужно будет приложить к анкете).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г) Оплатите услугу (100-150 рублей) и ждите письма об открытии счета.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Процедура открытия счет занимает у регистратора «Статус» </w:t>
      </w:r>
      <w:r>
        <w:rPr>
          <w:b/>
          <w:bCs/>
        </w:rPr>
        <w:t>до 5 (пяти) рабочих дней</w:t>
      </w:r>
      <w:r>
        <w:rPr/>
        <w:t>. Об открытии счете вам придет письмо на указанную вами почту. Однако, ещё сутки после этого может продолжаться «</w:t>
      </w:r>
      <w:r>
        <w:rPr>
          <w:i/>
          <w:iCs/>
        </w:rPr>
        <w:t>синхронизация личного кабинета</w:t>
      </w:r>
      <w:r>
        <w:rPr/>
        <w:t xml:space="preserve">», и 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покуда она не закончится, вы не сможете пользоваться открытым счетом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>Отслеживать состояние счета можно через ЛК, работает чат поддержки.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Если у вас есть (или, наконец, появился) лицевой счет для зачисления акций, кликните на карточку заинтересовавшей вас заявки с Доски объявлений. Появится всплывающее окошко.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20130" cy="356425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Можете попробовать поторговаться, предложив свою цену. Или сразу купить, нажав на зеленую кнопку.</w:t>
      </w:r>
    </w:p>
    <w:p>
      <w:pPr>
        <w:pStyle w:val="Normal"/>
        <w:bidi w:val="0"/>
        <w:jc w:val="left"/>
        <w:rPr/>
      </w:pPr>
      <w:r>
        <w:rPr/>
        <w:t>Для заключения договора вам придется вновь загрузить фотографию и сканы паспорта.</w:t>
      </w:r>
    </w:p>
    <w:p>
      <w:pPr>
        <w:pStyle w:val="Normal"/>
        <w:bidi w:val="0"/>
        <w:jc w:val="left"/>
        <w:rPr/>
      </w:pPr>
      <w:r>
        <w:rPr/>
        <w:t xml:space="preserve">После заключения договора вам нужно дождаться письма о том, что продавец подтвердил сделку (на это у него есть 24 часа). </w:t>
      </w:r>
      <w:r>
        <w:rPr>
          <w:i/>
          <w:iCs/>
        </w:rPr>
        <w:t xml:space="preserve">(Если не подтвердит — увы, купить не </w:t>
      </w:r>
      <w:r>
        <w:rPr>
          <w:rFonts w:eastAsia="NSimSun" w:cs="Mangal"/>
          <w:i/>
          <w:iCs/>
          <w:color w:val="auto"/>
          <w:kern w:val="2"/>
          <w:sz w:val="24"/>
          <w:szCs w:val="24"/>
          <w:lang w:val="ru-RU" w:eastAsia="zh-CN" w:bidi="hi-IN"/>
        </w:rPr>
        <w:t>получится</w:t>
      </w:r>
      <w:r>
        <w:rPr>
          <w:i/>
          <w:iCs/>
        </w:rPr>
        <w:t>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Ваша заявка будет видна в разделе «Мои Заявки» - «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П</w:t>
      </w:r>
      <w:r>
        <w:rPr/>
        <w:t>окупаю акции» на Доске объявлений.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26670</wp:posOffset>
            </wp:positionH>
            <wp:positionV relativeFrom="paragraph">
              <wp:posOffset>130810</wp:posOffset>
            </wp:positionV>
            <wp:extent cx="6120130" cy="318198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 xml:space="preserve">Кликнув на свою заявку, вы будете попадать на окошко договора, где есть кнопка «оплатить». Она станет активной после того, как продавец подтвердит сделку. Жмите, оплачивайте (комиссия 3-4%). Ждите зачисления акций на лицевой счет. По регламенту «Статуса», </w:t>
      </w:r>
      <w:r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в течение 3-х рабочих дней.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  <w:lang w:val="en-US"/>
        </w:rPr>
        <w:t xml:space="preserve">PS </w:t>
      </w:r>
      <w:r>
        <w:rPr>
          <w:i/>
          <w:iCs/>
        </w:rPr>
        <w:t>Это вам не биржа!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21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online.rostatus.ru/" TargetMode="External"/><Relationship Id="rId4" Type="http://schemas.openxmlformats.org/officeDocument/2006/relationships/hyperlink" Target="https://rostatus.ru/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1547</TotalTime>
  <Application>LibreOffice/7.0.3.1$Windows_X86_64 LibreOffice_project/d7547858d014d4cf69878db179d326fc3483e082</Application>
  <Pages>3</Pages>
  <Words>390</Words>
  <Characters>2328</Characters>
  <CharactersWithSpaces>2699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2024-05-14T09:01:53Z</dcterms:created>
  <dc:creator/>
  <dc:description/>
  <dc:language>ru-RU</dc:language>
  <cp:lastModifiedBy/>
  <dcterms:modified xsi:type="dcterms:W3CDTF">2024-08-28T11:48:14Z</dcterms:modified>
  <cp:revision>20</cp:revision>
  <dc:subject/>
  <dc:title/>
</cp:coreProperties>
</file>